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E8D46" w14:textId="2D9E3897" w:rsidR="00C84B88" w:rsidRDefault="00C84B88" w:rsidP="00A352C1">
      <w:pPr>
        <w:rPr>
          <w:b/>
          <w:bCs/>
        </w:rPr>
      </w:pPr>
      <w:r>
        <w:rPr>
          <w:b/>
          <w:bCs/>
        </w:rPr>
        <w:t xml:space="preserve">Spirit of Atlanta </w:t>
      </w:r>
    </w:p>
    <w:p w14:paraId="20C1F8DE" w14:textId="1DC61D73" w:rsidR="00C84B88" w:rsidRDefault="00C84B88" w:rsidP="00A352C1">
      <w:pPr>
        <w:rPr>
          <w:b/>
          <w:bCs/>
        </w:rPr>
      </w:pPr>
      <w:r>
        <w:rPr>
          <w:b/>
          <w:bCs/>
        </w:rPr>
        <w:t>May, 2024</w:t>
      </w:r>
    </w:p>
    <w:p w14:paraId="4F72E379" w14:textId="77777777" w:rsidR="00C84B88" w:rsidRDefault="00C84B88" w:rsidP="00A352C1">
      <w:pPr>
        <w:rPr>
          <w:b/>
          <w:bCs/>
        </w:rPr>
      </w:pPr>
    </w:p>
    <w:p w14:paraId="0B11A292" w14:textId="772E8A0C" w:rsidR="00A352C1" w:rsidRPr="00A352C1" w:rsidRDefault="00A352C1" w:rsidP="00A352C1">
      <w:r w:rsidRPr="00A352C1">
        <w:rPr>
          <w:b/>
          <w:bCs/>
        </w:rPr>
        <w:t>Transgender</w:t>
      </w:r>
      <w:r w:rsidR="00731B29">
        <w:rPr>
          <w:b/>
          <w:bCs/>
        </w:rPr>
        <w:t xml:space="preserve"> and Gender Identity</w:t>
      </w:r>
      <w:r w:rsidRPr="00A352C1">
        <w:rPr>
          <w:b/>
          <w:bCs/>
        </w:rPr>
        <w:t xml:space="preserve"> Policy:</w:t>
      </w:r>
    </w:p>
    <w:p w14:paraId="2C3A2E34" w14:textId="77777777" w:rsidR="00A352C1" w:rsidRDefault="00A352C1" w:rsidP="00A352C1">
      <w:r w:rsidRPr="00A352C1">
        <w:t>We affirm our commitment to creating an inclusive environment where all members, regardless of gender identity or expression, feel respected, valued, and safe.</w:t>
      </w:r>
    </w:p>
    <w:p w14:paraId="77E41209" w14:textId="77777777" w:rsidR="00A352C1" w:rsidRPr="00A352C1" w:rsidRDefault="00A352C1" w:rsidP="00A352C1"/>
    <w:p w14:paraId="4F0B5350" w14:textId="22C969C4" w:rsidR="00A352C1" w:rsidRPr="00A352C1" w:rsidRDefault="00A352C1" w:rsidP="00A352C1">
      <w:r w:rsidRPr="00A352C1">
        <w:rPr>
          <w:b/>
          <w:bCs/>
        </w:rPr>
        <w:t>Self-Identification:</w:t>
      </w:r>
    </w:p>
    <w:p w14:paraId="0087F66A" w14:textId="095DB7C8" w:rsidR="00A352C1" w:rsidRPr="00A352C1" w:rsidRDefault="00A352C1" w:rsidP="00A352C1">
      <w:pPr>
        <w:numPr>
          <w:ilvl w:val="0"/>
          <w:numId w:val="2"/>
        </w:numPr>
      </w:pPr>
      <w:r w:rsidRPr="00A352C1">
        <w:t xml:space="preserve">Members are encouraged to self-identify their gender identity to the corps administration in a manner that aligns with their personal comfort level. This information will be kept confidential and will only be shared with necessary personnel for </w:t>
      </w:r>
      <w:r w:rsidR="00271A3A">
        <w:t xml:space="preserve">purposes of </w:t>
      </w:r>
      <w:r w:rsidR="000F596D">
        <w:t>accommodations</w:t>
      </w:r>
      <w:r w:rsidR="00271A3A">
        <w:t>.</w:t>
      </w:r>
    </w:p>
    <w:p w14:paraId="7B04E585" w14:textId="2182B8CB" w:rsidR="00A352C1" w:rsidRPr="00A352C1" w:rsidRDefault="00A352C1" w:rsidP="00A352C1">
      <w:r w:rsidRPr="00A352C1">
        <w:rPr>
          <w:b/>
          <w:bCs/>
        </w:rPr>
        <w:t xml:space="preserve"> Pronoun Usage:</w:t>
      </w:r>
    </w:p>
    <w:p w14:paraId="05E6152F" w14:textId="77777777" w:rsidR="00A352C1" w:rsidRPr="00A352C1" w:rsidRDefault="00A352C1" w:rsidP="00A352C1">
      <w:pPr>
        <w:numPr>
          <w:ilvl w:val="0"/>
          <w:numId w:val="3"/>
        </w:numPr>
      </w:pPr>
      <w:r w:rsidRPr="00A352C1">
        <w:t xml:space="preserve">Members have the right to be addressed by the name and pronouns that correspond to their gender identity. All members and staff are expected to use the correct name and pronouns for </w:t>
      </w:r>
      <w:proofErr w:type="gramStart"/>
      <w:r w:rsidRPr="00A352C1">
        <w:t>each individual</w:t>
      </w:r>
      <w:proofErr w:type="gramEnd"/>
      <w:r w:rsidRPr="00A352C1">
        <w:t>.</w:t>
      </w:r>
    </w:p>
    <w:p w14:paraId="7069A244" w14:textId="049F44C2" w:rsidR="00A352C1" w:rsidRPr="00A352C1" w:rsidRDefault="00A352C1" w:rsidP="00A352C1">
      <w:r w:rsidRPr="00A352C1">
        <w:rPr>
          <w:b/>
          <w:bCs/>
        </w:rPr>
        <w:t>Restroom and Shower Facilities:</w:t>
      </w:r>
    </w:p>
    <w:p w14:paraId="1F8303CA" w14:textId="4B745FF8" w:rsidR="00A352C1" w:rsidRDefault="00A352C1" w:rsidP="00A352C1">
      <w:pPr>
        <w:numPr>
          <w:ilvl w:val="0"/>
          <w:numId w:val="5"/>
        </w:numPr>
      </w:pPr>
      <w:r w:rsidRPr="00A352C1">
        <w:t xml:space="preserve">Members have the right to use restroom and shower facilities that correspond to their gender identity. In situations where individual facilities are not available, </w:t>
      </w:r>
      <w:r w:rsidR="00542A3C">
        <w:t xml:space="preserve">such as a single-occupancy gender-neutral facility or a multiple-occupant, gender-neutral with lockable single occupant stalls, </w:t>
      </w:r>
      <w:r w:rsidRPr="00A352C1">
        <w:t>members will be provided with options that respect their privacy and comfort.</w:t>
      </w:r>
      <w:r>
        <w:t xml:space="preserve"> </w:t>
      </w:r>
      <w:r w:rsidRPr="00A352C1">
        <w:t xml:space="preserve">Special accommodations, such as </w:t>
      </w:r>
      <w:r w:rsidR="00B97142">
        <w:t>intentional scheduling</w:t>
      </w:r>
      <w:r w:rsidRPr="00A352C1">
        <w:t xml:space="preserve">, will be arranged </w:t>
      </w:r>
      <w:r w:rsidRPr="00271A3A">
        <w:rPr>
          <w:u w:val="single"/>
        </w:rPr>
        <w:t>whenever possible</w:t>
      </w:r>
      <w:r w:rsidRPr="00A352C1">
        <w:t xml:space="preserve"> to respect the privacy of individuals who may feel uncomfortable or unsafe in open communal spaces.</w:t>
      </w:r>
    </w:p>
    <w:p w14:paraId="7369D270" w14:textId="4E1FC54E" w:rsidR="00A352C1" w:rsidRDefault="00A352C1" w:rsidP="00A352C1">
      <w:pPr>
        <w:numPr>
          <w:ilvl w:val="0"/>
          <w:numId w:val="5"/>
        </w:numPr>
      </w:pPr>
      <w:r w:rsidRPr="00A352C1">
        <w:t>Members are encouraged to communicate their needs and preferences regarding shower accommodations to the corps administration</w:t>
      </w:r>
      <w:r w:rsidR="00271A3A">
        <w:t xml:space="preserve"> as soon as possible. </w:t>
      </w:r>
    </w:p>
    <w:p w14:paraId="64CC4B14" w14:textId="77777777" w:rsidR="00740C12" w:rsidRDefault="00740C12" w:rsidP="00740C12">
      <w:pPr>
        <w:ind w:left="720"/>
      </w:pPr>
    </w:p>
    <w:p w14:paraId="7177382C" w14:textId="4A927985" w:rsidR="00A352C1" w:rsidRDefault="00542A3C" w:rsidP="00A352C1">
      <w:r>
        <w:t>*</w:t>
      </w:r>
      <w:r w:rsidR="00740C12">
        <w:t xml:space="preserve">Spirit of Atlanta will follow all state laws regarding the use of bathrooms and locker rooms when in government areas or K-12 schools. </w:t>
      </w:r>
    </w:p>
    <w:p w14:paraId="7F46C8F6" w14:textId="77777777" w:rsidR="00A352C1" w:rsidRPr="00A352C1" w:rsidRDefault="00A352C1" w:rsidP="00A352C1"/>
    <w:p w14:paraId="0035243E" w14:textId="23EB5A4C" w:rsidR="00A352C1" w:rsidRPr="00A352C1" w:rsidRDefault="00A352C1" w:rsidP="00A352C1">
      <w:r w:rsidRPr="00A352C1">
        <w:rPr>
          <w:b/>
          <w:bCs/>
        </w:rPr>
        <w:t>Sleeping Arrangements:</w:t>
      </w:r>
    </w:p>
    <w:p w14:paraId="11BC196C" w14:textId="684A5820" w:rsidR="00A352C1" w:rsidRPr="00A352C1" w:rsidRDefault="00A352C1" w:rsidP="00A352C1">
      <w:r>
        <w:rPr>
          <w:b/>
          <w:bCs/>
        </w:rPr>
        <w:t>In Communal Spaces</w:t>
      </w:r>
      <w:r w:rsidRPr="00A352C1">
        <w:rPr>
          <w:b/>
          <w:bCs/>
        </w:rPr>
        <w:t>:</w:t>
      </w:r>
    </w:p>
    <w:p w14:paraId="7827EEDE" w14:textId="3699EA00" w:rsidR="00A352C1" w:rsidRDefault="00A352C1" w:rsidP="00A352C1">
      <w:pPr>
        <w:numPr>
          <w:ilvl w:val="0"/>
          <w:numId w:val="6"/>
        </w:numPr>
      </w:pPr>
      <w:r>
        <w:t>During shared</w:t>
      </w:r>
      <w:r w:rsidRPr="00A352C1">
        <w:t xml:space="preserve"> sleeping arrangements in a gym</w:t>
      </w:r>
      <w:r>
        <w:t xml:space="preserve"> or other communal space</w:t>
      </w:r>
      <w:r w:rsidRPr="00A352C1">
        <w:t>, efforts will be made to provide gender-neutral or private sleeping areas for members who may feel uncomfortable or unsafe in gender-segregated spaces. Members will have the option to request specific sleeping arrangements based on their gender identity.</w:t>
      </w:r>
    </w:p>
    <w:p w14:paraId="23DD9C24" w14:textId="0495B2ED" w:rsidR="007C626F" w:rsidRPr="00A352C1" w:rsidRDefault="007C626F" w:rsidP="00A352C1">
      <w:pPr>
        <w:numPr>
          <w:ilvl w:val="0"/>
          <w:numId w:val="6"/>
        </w:numPr>
      </w:pPr>
      <w:r>
        <w:t xml:space="preserve">While in communal sleep spaces and when the corps is separated by gender, members will be allowed to sleep </w:t>
      </w:r>
      <w:proofErr w:type="gramStart"/>
      <w:r w:rsidR="00271A3A">
        <w:t>in the area of</w:t>
      </w:r>
      <w:proofErr w:type="gramEnd"/>
      <w:r w:rsidR="00271A3A">
        <w:t xml:space="preserve"> the gym that corresponds with their gender identity. </w:t>
      </w:r>
    </w:p>
    <w:p w14:paraId="2F03B06B" w14:textId="77777777" w:rsidR="00A352C1" w:rsidRPr="00A352C1" w:rsidRDefault="00A352C1" w:rsidP="00A352C1">
      <w:r w:rsidRPr="00A352C1">
        <w:rPr>
          <w:b/>
          <w:bCs/>
        </w:rPr>
        <w:t>In Hotels:</w:t>
      </w:r>
    </w:p>
    <w:p w14:paraId="3B93C8F8" w14:textId="77777777" w:rsidR="00A352C1" w:rsidRDefault="00A352C1" w:rsidP="00A352C1">
      <w:pPr>
        <w:numPr>
          <w:ilvl w:val="0"/>
          <w:numId w:val="7"/>
        </w:numPr>
      </w:pPr>
      <w:r w:rsidRPr="00A352C1">
        <w:t>When staying in hotels, members will be assigned rooms based on their gender identity, with consideration for privacy and comfort. Efforts will be made to accommodate rooming preferences while ensuring the safety and well-being of all members.</w:t>
      </w:r>
    </w:p>
    <w:p w14:paraId="40F1711E" w14:textId="622AC109" w:rsidR="00942B19" w:rsidRDefault="00942B19"/>
    <w:p w14:paraId="2E38EF94" w14:textId="75418A96" w:rsidR="00731B29" w:rsidRDefault="00731B29"/>
    <w:sectPr w:rsidR="00731B29" w:rsidSect="00A35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003E"/>
    <w:multiLevelType w:val="multilevel"/>
    <w:tmpl w:val="FA7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148F9"/>
    <w:multiLevelType w:val="multilevel"/>
    <w:tmpl w:val="9394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9B08A2"/>
    <w:multiLevelType w:val="multilevel"/>
    <w:tmpl w:val="A3C2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462CC4"/>
    <w:multiLevelType w:val="multilevel"/>
    <w:tmpl w:val="247C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7D1224"/>
    <w:multiLevelType w:val="multilevel"/>
    <w:tmpl w:val="4282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714271"/>
    <w:multiLevelType w:val="multilevel"/>
    <w:tmpl w:val="63F4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6C0487"/>
    <w:multiLevelType w:val="multilevel"/>
    <w:tmpl w:val="C6E8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660516"/>
    <w:multiLevelType w:val="multilevel"/>
    <w:tmpl w:val="7BE6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7A6393"/>
    <w:multiLevelType w:val="multilevel"/>
    <w:tmpl w:val="6EB0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792110"/>
    <w:multiLevelType w:val="multilevel"/>
    <w:tmpl w:val="2FEA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361101"/>
    <w:multiLevelType w:val="multilevel"/>
    <w:tmpl w:val="274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0E3528"/>
    <w:multiLevelType w:val="multilevel"/>
    <w:tmpl w:val="E51A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3796506">
    <w:abstractNumId w:val="3"/>
  </w:num>
  <w:num w:numId="2" w16cid:durableId="241330706">
    <w:abstractNumId w:val="9"/>
  </w:num>
  <w:num w:numId="3" w16cid:durableId="294871067">
    <w:abstractNumId w:val="8"/>
  </w:num>
  <w:num w:numId="4" w16cid:durableId="744650415">
    <w:abstractNumId w:val="4"/>
  </w:num>
  <w:num w:numId="5" w16cid:durableId="1207374835">
    <w:abstractNumId w:val="7"/>
  </w:num>
  <w:num w:numId="6" w16cid:durableId="1993098477">
    <w:abstractNumId w:val="10"/>
  </w:num>
  <w:num w:numId="7" w16cid:durableId="1857032933">
    <w:abstractNumId w:val="11"/>
  </w:num>
  <w:num w:numId="8" w16cid:durableId="584343162">
    <w:abstractNumId w:val="1"/>
  </w:num>
  <w:num w:numId="9" w16cid:durableId="1234465164">
    <w:abstractNumId w:val="5"/>
  </w:num>
  <w:num w:numId="10" w16cid:durableId="240799824">
    <w:abstractNumId w:val="6"/>
  </w:num>
  <w:num w:numId="11" w16cid:durableId="1236673128">
    <w:abstractNumId w:val="0"/>
  </w:num>
  <w:num w:numId="12" w16cid:durableId="409691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C1"/>
    <w:rsid w:val="00080C29"/>
    <w:rsid w:val="000F596D"/>
    <w:rsid w:val="00271A3A"/>
    <w:rsid w:val="002A56FB"/>
    <w:rsid w:val="003D30D0"/>
    <w:rsid w:val="00542A3C"/>
    <w:rsid w:val="00544D45"/>
    <w:rsid w:val="005A1691"/>
    <w:rsid w:val="006F5F6B"/>
    <w:rsid w:val="00731B29"/>
    <w:rsid w:val="00740C12"/>
    <w:rsid w:val="007C626F"/>
    <w:rsid w:val="008755B5"/>
    <w:rsid w:val="00942B19"/>
    <w:rsid w:val="00A352C1"/>
    <w:rsid w:val="00A63AAC"/>
    <w:rsid w:val="00B7209F"/>
    <w:rsid w:val="00B97142"/>
    <w:rsid w:val="00C84B88"/>
    <w:rsid w:val="00F8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E550E1"/>
  <w15:chartTrackingRefBased/>
  <w15:docId w15:val="{22BE27F8-3434-CE4D-88CD-C54B115A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2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2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2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2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2C1"/>
    <w:rPr>
      <w:rFonts w:eastAsiaTheme="majorEastAsia" w:cstheme="majorBidi"/>
      <w:color w:val="272727" w:themeColor="text1" w:themeTint="D8"/>
    </w:rPr>
  </w:style>
  <w:style w:type="paragraph" w:styleId="Title">
    <w:name w:val="Title"/>
    <w:basedOn w:val="Normal"/>
    <w:next w:val="Normal"/>
    <w:link w:val="TitleChar"/>
    <w:uiPriority w:val="10"/>
    <w:qFormat/>
    <w:rsid w:val="00A352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2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2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52C1"/>
    <w:rPr>
      <w:i/>
      <w:iCs/>
      <w:color w:val="404040" w:themeColor="text1" w:themeTint="BF"/>
    </w:rPr>
  </w:style>
  <w:style w:type="paragraph" w:styleId="ListParagraph">
    <w:name w:val="List Paragraph"/>
    <w:basedOn w:val="Normal"/>
    <w:uiPriority w:val="34"/>
    <w:qFormat/>
    <w:rsid w:val="00A352C1"/>
    <w:pPr>
      <w:ind w:left="720"/>
      <w:contextualSpacing/>
    </w:pPr>
  </w:style>
  <w:style w:type="character" w:styleId="IntenseEmphasis">
    <w:name w:val="Intense Emphasis"/>
    <w:basedOn w:val="DefaultParagraphFont"/>
    <w:uiPriority w:val="21"/>
    <w:qFormat/>
    <w:rsid w:val="00A352C1"/>
    <w:rPr>
      <w:i/>
      <w:iCs/>
      <w:color w:val="0F4761" w:themeColor="accent1" w:themeShade="BF"/>
    </w:rPr>
  </w:style>
  <w:style w:type="paragraph" w:styleId="IntenseQuote">
    <w:name w:val="Intense Quote"/>
    <w:basedOn w:val="Normal"/>
    <w:next w:val="Normal"/>
    <w:link w:val="IntenseQuoteChar"/>
    <w:uiPriority w:val="30"/>
    <w:qFormat/>
    <w:rsid w:val="00A35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2C1"/>
    <w:rPr>
      <w:i/>
      <w:iCs/>
      <w:color w:val="0F4761" w:themeColor="accent1" w:themeShade="BF"/>
    </w:rPr>
  </w:style>
  <w:style w:type="character" w:styleId="IntenseReference">
    <w:name w:val="Intense Reference"/>
    <w:basedOn w:val="DefaultParagraphFont"/>
    <w:uiPriority w:val="32"/>
    <w:qFormat/>
    <w:rsid w:val="00A352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3749">
      <w:bodyDiv w:val="1"/>
      <w:marLeft w:val="0"/>
      <w:marRight w:val="0"/>
      <w:marTop w:val="0"/>
      <w:marBottom w:val="0"/>
      <w:divBdr>
        <w:top w:val="none" w:sz="0" w:space="0" w:color="auto"/>
        <w:left w:val="none" w:sz="0" w:space="0" w:color="auto"/>
        <w:bottom w:val="none" w:sz="0" w:space="0" w:color="auto"/>
        <w:right w:val="none" w:sz="0" w:space="0" w:color="auto"/>
      </w:divBdr>
    </w:div>
    <w:div w:id="288052785">
      <w:bodyDiv w:val="1"/>
      <w:marLeft w:val="0"/>
      <w:marRight w:val="0"/>
      <w:marTop w:val="0"/>
      <w:marBottom w:val="0"/>
      <w:divBdr>
        <w:top w:val="none" w:sz="0" w:space="0" w:color="auto"/>
        <w:left w:val="none" w:sz="0" w:space="0" w:color="auto"/>
        <w:bottom w:val="none" w:sz="0" w:space="0" w:color="auto"/>
        <w:right w:val="none" w:sz="0" w:space="0" w:color="auto"/>
      </w:divBdr>
    </w:div>
    <w:div w:id="330568073">
      <w:bodyDiv w:val="1"/>
      <w:marLeft w:val="0"/>
      <w:marRight w:val="0"/>
      <w:marTop w:val="0"/>
      <w:marBottom w:val="0"/>
      <w:divBdr>
        <w:top w:val="none" w:sz="0" w:space="0" w:color="auto"/>
        <w:left w:val="none" w:sz="0" w:space="0" w:color="auto"/>
        <w:bottom w:val="none" w:sz="0" w:space="0" w:color="auto"/>
        <w:right w:val="none" w:sz="0" w:space="0" w:color="auto"/>
      </w:divBdr>
    </w:div>
    <w:div w:id="504201026">
      <w:bodyDiv w:val="1"/>
      <w:marLeft w:val="0"/>
      <w:marRight w:val="0"/>
      <w:marTop w:val="0"/>
      <w:marBottom w:val="0"/>
      <w:divBdr>
        <w:top w:val="none" w:sz="0" w:space="0" w:color="auto"/>
        <w:left w:val="none" w:sz="0" w:space="0" w:color="auto"/>
        <w:bottom w:val="none" w:sz="0" w:space="0" w:color="auto"/>
        <w:right w:val="none" w:sz="0" w:space="0" w:color="auto"/>
      </w:divBdr>
    </w:div>
    <w:div w:id="1484155982">
      <w:bodyDiv w:val="1"/>
      <w:marLeft w:val="0"/>
      <w:marRight w:val="0"/>
      <w:marTop w:val="0"/>
      <w:marBottom w:val="0"/>
      <w:divBdr>
        <w:top w:val="none" w:sz="0" w:space="0" w:color="auto"/>
        <w:left w:val="none" w:sz="0" w:space="0" w:color="auto"/>
        <w:bottom w:val="none" w:sz="0" w:space="0" w:color="auto"/>
        <w:right w:val="none" w:sz="0" w:space="0" w:color="auto"/>
      </w:divBdr>
    </w:div>
    <w:div w:id="18805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Shelba Waldron</dc:creator>
  <cp:keywords/>
  <dc:description/>
  <cp:lastModifiedBy>Shelba Waldron</cp:lastModifiedBy>
  <cp:revision>5</cp:revision>
  <dcterms:created xsi:type="dcterms:W3CDTF">2024-04-17T19:55:00Z</dcterms:created>
  <dcterms:modified xsi:type="dcterms:W3CDTF">2024-12-10T01:48:00Z</dcterms:modified>
</cp:coreProperties>
</file>